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58" w:rsidRDefault="008B0B58" w:rsidP="008B0B58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</w:t>
      </w:r>
      <w:r w:rsidR="00D500F1">
        <w:rPr>
          <w:b/>
          <w:sz w:val="28"/>
          <w:szCs w:val="28"/>
        </w:rPr>
        <w:t>24 февруари 2022</w:t>
      </w:r>
      <w:r w:rsidRPr="00811DC1">
        <w:rPr>
          <w:b/>
          <w:sz w:val="28"/>
          <w:szCs w:val="28"/>
        </w:rPr>
        <w:t xml:space="preserve"> г.</w:t>
      </w:r>
    </w:p>
    <w:p w:rsidR="008B0B58" w:rsidRPr="00811DC1" w:rsidRDefault="008B0B58" w:rsidP="008B0B58">
      <w:pPr>
        <w:jc w:val="center"/>
        <w:rPr>
          <w:b/>
          <w:sz w:val="28"/>
          <w:szCs w:val="28"/>
        </w:rPr>
      </w:pPr>
    </w:p>
    <w:p w:rsidR="008B0B58" w:rsidRDefault="008B0B58" w:rsidP="008B0B58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C1860">
        <w:rPr>
          <w:b/>
          <w:sz w:val="28"/>
          <w:szCs w:val="28"/>
        </w:rPr>
        <w:t xml:space="preserve"> </w:t>
      </w:r>
      <w:r w:rsidRPr="00811DC1">
        <w:rPr>
          <w:b/>
          <w:sz w:val="28"/>
          <w:szCs w:val="28"/>
        </w:rPr>
        <w:t>Проект за дневен ред</w:t>
      </w:r>
    </w:p>
    <w:p w:rsidR="008B0B58" w:rsidRDefault="008B0B58" w:rsidP="008B0B58">
      <w:pPr>
        <w:tabs>
          <w:tab w:val="left" w:pos="3885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:rsidR="008B0B58" w:rsidRDefault="008B0B58" w:rsidP="00132BE6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3F4D1C" w:rsidRPr="003F4D1C" w:rsidRDefault="003F4D1C" w:rsidP="003F4D1C">
      <w:pPr>
        <w:spacing w:line="276" w:lineRule="auto"/>
        <w:ind w:firstLine="708"/>
        <w:jc w:val="both"/>
        <w:rPr>
          <w:rFonts w:eastAsia="Calibri"/>
          <w:color w:val="000000"/>
          <w:lang w:val="en-GB" w:eastAsia="en-US"/>
        </w:rPr>
      </w:pPr>
      <w:r w:rsidRPr="003F4D1C">
        <w:rPr>
          <w:rFonts w:eastAsia="Calibri"/>
          <w:color w:val="000000"/>
          <w:lang w:eastAsia="en-US"/>
        </w:rPr>
        <w:t>1. Определяне на член на ОИК - Разград, който съвместно с Общинска администрация - Разград ще подписва приемо – предавателните протоколи при предаване на изборните книжа и материали на СИК и ПСИК в предизборния ден 26 февруари 2022 г.</w:t>
      </w:r>
    </w:p>
    <w:p w:rsidR="003F4D1C" w:rsidRPr="003F4D1C" w:rsidRDefault="003F4D1C" w:rsidP="003F4D1C">
      <w:pPr>
        <w:spacing w:line="276" w:lineRule="auto"/>
        <w:ind w:firstLine="424"/>
        <w:jc w:val="both"/>
        <w:rPr>
          <w:rFonts w:eastAsia="Calibri"/>
          <w:color w:val="000000"/>
          <w:lang w:eastAsia="en-US"/>
        </w:rPr>
      </w:pPr>
      <w:r w:rsidRPr="003F4D1C">
        <w:rPr>
          <w:rFonts w:eastAsia="Calibri"/>
          <w:color w:val="000000"/>
          <w:lang w:val="en-GB" w:eastAsia="en-US"/>
        </w:rPr>
        <w:t xml:space="preserve">     2</w:t>
      </w:r>
      <w:r w:rsidRPr="003F4D1C">
        <w:rPr>
          <w:rFonts w:eastAsia="Calibri"/>
          <w:color w:val="000000"/>
          <w:lang w:eastAsia="en-US"/>
        </w:rPr>
        <w:t>. Определяне членове на ОИК - Разград, които да предадат в Централна избирателна комисия протоколите на ОИК и СИК с резултатите от гласуването и</w:t>
      </w:r>
      <w:r w:rsidRPr="003F4D1C">
        <w:rPr>
          <w:color w:val="000000"/>
        </w:rPr>
        <w:t xml:space="preserve"> специализираните устройства за електронно машинно гласуване</w:t>
      </w:r>
      <w:r w:rsidRPr="003F4D1C">
        <w:rPr>
          <w:rFonts w:eastAsia="Calibri"/>
          <w:color w:val="000000"/>
          <w:lang w:eastAsia="en-US"/>
        </w:rPr>
        <w:t xml:space="preserve"> /СУЕМГ/, в частичния избор за кмет на кметство Ясеновец, община Разград, насрочен за 27 февруари 2022 г.</w:t>
      </w:r>
    </w:p>
    <w:p w:rsidR="003F4D1C" w:rsidRPr="003F4D1C" w:rsidRDefault="003F4D1C" w:rsidP="003F4D1C">
      <w:pPr>
        <w:spacing w:line="276" w:lineRule="auto"/>
        <w:ind w:firstLine="424"/>
        <w:jc w:val="both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3F4D1C">
        <w:rPr>
          <w:rFonts w:eastAsia="Calibri"/>
          <w:color w:val="000000"/>
          <w:lang w:eastAsia="en-US"/>
        </w:rPr>
        <w:tab/>
        <w:t xml:space="preserve">3. Определяне членове на ОИК - Разград, които да предадат </w:t>
      </w:r>
      <w:r w:rsidRPr="003F4D1C">
        <w:rPr>
          <w:color w:val="000000"/>
          <w:shd w:val="clear" w:color="auto" w:fill="FFFFFF"/>
        </w:rPr>
        <w:t>на ТЗ на ГД„ ГРАО“ избирателните списъци от проведеното гласуване </w:t>
      </w:r>
      <w:r w:rsidRPr="003F4D1C">
        <w:rPr>
          <w:rFonts w:eastAsia="Calibri"/>
          <w:color w:val="000000"/>
          <w:lang w:eastAsia="en-US"/>
        </w:rPr>
        <w:t>в частичния избор за кмет на кметство Ясеновец, община Разград, насрочен за 27 февруари 2022 г.</w:t>
      </w:r>
    </w:p>
    <w:p w:rsidR="003F4D1C" w:rsidRPr="003F4D1C" w:rsidRDefault="003F4D1C" w:rsidP="003F4D1C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3F4D1C">
        <w:rPr>
          <w:color w:val="000000"/>
        </w:rPr>
        <w:tab/>
        <w:t>4.</w:t>
      </w:r>
      <w:r w:rsidRPr="003F4D1C">
        <w:t xml:space="preserve"> </w:t>
      </w:r>
      <w:r w:rsidRPr="003F4D1C">
        <w:rPr>
          <w:color w:val="000000"/>
        </w:rPr>
        <w:t>Извършване на замяна в състав на СИК на територията на село Ясеновец, община Разград, при произвеждане на частичния избор, насрочен за 27 февруари 2022 г.;</w:t>
      </w:r>
    </w:p>
    <w:p w:rsidR="003F4D1C" w:rsidRPr="003F4D1C" w:rsidRDefault="003F4D1C" w:rsidP="003F4D1C">
      <w:pPr>
        <w:shd w:val="clear" w:color="auto" w:fill="FFFFFF"/>
        <w:spacing w:line="276" w:lineRule="auto"/>
        <w:jc w:val="both"/>
        <w:rPr>
          <w:color w:val="000000"/>
        </w:rPr>
      </w:pPr>
      <w:r w:rsidRPr="003F4D1C">
        <w:rPr>
          <w:color w:val="000000"/>
        </w:rPr>
        <w:tab/>
        <w:t>5. Разглеждане на постъпило Предложение с вх.№ 374/24.02.2022 г. в 13.43 часа от партия „Движение за права и свободи“, ведно със списък на хартиен и технически носител в Excel формат с 3 /три/ броя упълномощени представители, за участие при произвеждане на частични избори за кмет на кметство Ясеновец, община Разград, на 27 февруари 2022 г.</w:t>
      </w:r>
    </w:p>
    <w:p w:rsidR="003F4D1C" w:rsidRPr="003F4D1C" w:rsidRDefault="003F4D1C" w:rsidP="003F4D1C">
      <w:pPr>
        <w:shd w:val="clear" w:color="auto" w:fill="FFFFFF"/>
        <w:spacing w:line="276" w:lineRule="auto"/>
        <w:jc w:val="both"/>
        <w:rPr>
          <w:color w:val="000000"/>
        </w:rPr>
      </w:pPr>
      <w:r w:rsidRPr="003F4D1C">
        <w:rPr>
          <w:color w:val="000000"/>
        </w:rPr>
        <w:tab/>
        <w:t>6. Регистрация на застъпници по Заявление с вх.№ 1/24.02.2022 г. в 13.44 часа от партия „Движение за права и свободи“ за регистрация на застъпници на кандидатска листа, при произвеждане на частични избори за кмет на кметство Ясеновец, община Разград, на 27 февруари 2022 г.</w:t>
      </w:r>
    </w:p>
    <w:p w:rsidR="003F4D1C" w:rsidRPr="003F4D1C" w:rsidRDefault="003F4D1C" w:rsidP="003F4D1C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3F4D1C">
        <w:rPr>
          <w:color w:val="000000"/>
        </w:rPr>
        <w:t>7. Други въпроси</w:t>
      </w:r>
    </w:p>
    <w:p w:rsidR="003F4D1C" w:rsidRPr="003F4D1C" w:rsidRDefault="003F4D1C" w:rsidP="003F4D1C">
      <w:pPr>
        <w:spacing w:line="276" w:lineRule="auto"/>
        <w:ind w:firstLine="708"/>
        <w:jc w:val="both"/>
        <w:rPr>
          <w:color w:val="000000"/>
        </w:rPr>
      </w:pPr>
      <w:r w:rsidRPr="003F4D1C">
        <w:rPr>
          <w:color w:val="000000"/>
        </w:rPr>
        <w:t>7.1. Писмо с вх.№ 368/22.02.2022 г. от ЦИК, относно организация за предаване на протоколите на ОИК и СИК с резултатите от гласуването и СУЕМГ, в частичните избори за кметове на 27 февруари 2022 г. в Централна избирателна комисия;</w:t>
      </w:r>
    </w:p>
    <w:p w:rsidR="003F4D1C" w:rsidRPr="003F4D1C" w:rsidRDefault="003F4D1C" w:rsidP="003F4D1C">
      <w:pPr>
        <w:spacing w:line="276" w:lineRule="auto"/>
        <w:ind w:firstLine="708"/>
        <w:jc w:val="both"/>
        <w:rPr>
          <w:color w:val="000000"/>
        </w:rPr>
      </w:pPr>
      <w:r w:rsidRPr="003F4D1C">
        <w:rPr>
          <w:color w:val="000000"/>
        </w:rPr>
        <w:t>7.2. Писмо с вх.№ 369/23.02.2022 г. от ЦИК, относно съгласуван график за предаване на отпечатаните хартиени бюлетини за гласуване в частичните избори за кметове на 27 февруари 2022 г. от „Печатница на БНБ“ АД;</w:t>
      </w:r>
    </w:p>
    <w:p w:rsidR="003F4D1C" w:rsidRPr="003F4D1C" w:rsidRDefault="003F4D1C" w:rsidP="003F4D1C">
      <w:pPr>
        <w:spacing w:line="276" w:lineRule="auto"/>
        <w:ind w:firstLine="708"/>
        <w:jc w:val="both"/>
      </w:pPr>
      <w:r w:rsidRPr="003F4D1C">
        <w:rPr>
          <w:color w:val="000000"/>
        </w:rPr>
        <w:t>7.3. Писмо с вх.№ 370/23.02.2022 г. от ЦИК с приложен график за предаване на специализираните устройства за електронно машинно гласуване /СУЕМГ/ на общинските избирателни комисии във връзка с произвеждане на частичните избори за кметове на 27 февруари 2022 г;</w:t>
      </w:r>
      <w:r w:rsidRPr="003F4D1C">
        <w:t xml:space="preserve"> </w:t>
      </w:r>
    </w:p>
    <w:p w:rsidR="003F4D1C" w:rsidRPr="003F4D1C" w:rsidRDefault="003F4D1C" w:rsidP="003F4D1C">
      <w:pPr>
        <w:spacing w:line="276" w:lineRule="auto"/>
        <w:ind w:firstLine="708"/>
        <w:jc w:val="both"/>
      </w:pPr>
      <w:r w:rsidRPr="003F4D1C">
        <w:t>7.4. Писмо с вх.№ 372/24.02.2022 г. от ЦИК с приложен график за предаване на отпечатаните бюлетини за частичните избори за кметове на 27 февруари 2022 г;</w:t>
      </w:r>
    </w:p>
    <w:p w:rsidR="003F4D1C" w:rsidRPr="003F4D1C" w:rsidRDefault="003F4D1C" w:rsidP="003F4D1C">
      <w:pPr>
        <w:spacing w:line="276" w:lineRule="auto"/>
        <w:ind w:firstLine="708"/>
        <w:jc w:val="both"/>
      </w:pPr>
      <w:r w:rsidRPr="003F4D1C">
        <w:t>7.5. Писмо с вх.№ 375/24.02.2022 г. от ЦИК във връзка с прието Решение № 1112-МИ от 23.02.2022 г. на ЦИК относно изменение и допълнение на Методическите указания на ЦИК по прилагане на Изборния кодекс от секционните избирателни комисии в частичните избори при гласуване със СУЕМГ;</w:t>
      </w:r>
    </w:p>
    <w:p w:rsidR="003F4D1C" w:rsidRPr="003F4D1C" w:rsidRDefault="003F4D1C" w:rsidP="003F4D1C">
      <w:pPr>
        <w:spacing w:line="276" w:lineRule="auto"/>
        <w:ind w:firstLine="708"/>
        <w:jc w:val="both"/>
      </w:pPr>
      <w:r w:rsidRPr="003F4D1C">
        <w:t>7.6. Писмо с вх.№ 376/24.02.2022 г. от ЦИК във връзка с указания при възникване на непреодолими външни обстоятелства по чл.269 ИК.</w:t>
      </w:r>
    </w:p>
    <w:p w:rsidR="0057571A" w:rsidRPr="00433A80" w:rsidRDefault="0057571A" w:rsidP="00C106C0">
      <w:pPr>
        <w:autoSpaceDE w:val="0"/>
        <w:autoSpaceDN w:val="0"/>
        <w:adjustRightInd w:val="0"/>
        <w:jc w:val="both"/>
      </w:pPr>
      <w:bookmarkStart w:id="0" w:name="_GoBack"/>
      <w:bookmarkEnd w:id="0"/>
    </w:p>
    <w:sectPr w:rsidR="0057571A" w:rsidRPr="00433A80" w:rsidSect="00A436F1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59F3"/>
    <w:rsid w:val="00013441"/>
    <w:rsid w:val="000A3B72"/>
    <w:rsid w:val="000A6644"/>
    <w:rsid w:val="00132BE6"/>
    <w:rsid w:val="00155DE2"/>
    <w:rsid w:val="001F3C9F"/>
    <w:rsid w:val="00307CBE"/>
    <w:rsid w:val="003305B9"/>
    <w:rsid w:val="00337474"/>
    <w:rsid w:val="00343ABC"/>
    <w:rsid w:val="003908A7"/>
    <w:rsid w:val="003B5CCD"/>
    <w:rsid w:val="003F4D1C"/>
    <w:rsid w:val="00433A80"/>
    <w:rsid w:val="00451BB2"/>
    <w:rsid w:val="00462289"/>
    <w:rsid w:val="0057571A"/>
    <w:rsid w:val="005F29D7"/>
    <w:rsid w:val="00773D19"/>
    <w:rsid w:val="007845BB"/>
    <w:rsid w:val="007D382B"/>
    <w:rsid w:val="007E723F"/>
    <w:rsid w:val="00800D8C"/>
    <w:rsid w:val="008059F3"/>
    <w:rsid w:val="008B0B58"/>
    <w:rsid w:val="008C1F3D"/>
    <w:rsid w:val="008C6840"/>
    <w:rsid w:val="008E7FD0"/>
    <w:rsid w:val="009C39A8"/>
    <w:rsid w:val="00A436F1"/>
    <w:rsid w:val="00AE5A18"/>
    <w:rsid w:val="00B6344B"/>
    <w:rsid w:val="00BC428A"/>
    <w:rsid w:val="00BC6EF4"/>
    <w:rsid w:val="00BF2ED1"/>
    <w:rsid w:val="00C106C0"/>
    <w:rsid w:val="00C27C59"/>
    <w:rsid w:val="00CD1455"/>
    <w:rsid w:val="00CF4591"/>
    <w:rsid w:val="00CF57A7"/>
    <w:rsid w:val="00D07CAE"/>
    <w:rsid w:val="00D500F1"/>
    <w:rsid w:val="00D924AF"/>
    <w:rsid w:val="00DF31E9"/>
    <w:rsid w:val="00DF3489"/>
    <w:rsid w:val="00E138BF"/>
    <w:rsid w:val="00E22088"/>
    <w:rsid w:val="00E72792"/>
    <w:rsid w:val="00EA1A5A"/>
    <w:rsid w:val="00EC1860"/>
    <w:rsid w:val="00F0563C"/>
    <w:rsid w:val="00F343C7"/>
    <w:rsid w:val="00F94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C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29D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5D045-458A-4AA1-AE8C-5180B54DE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Потребител на Windows</cp:lastModifiedBy>
  <cp:revision>94</cp:revision>
  <dcterms:created xsi:type="dcterms:W3CDTF">2020-09-11T16:23:00Z</dcterms:created>
  <dcterms:modified xsi:type="dcterms:W3CDTF">2022-02-24T15:32:00Z</dcterms:modified>
</cp:coreProperties>
</file>